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D9" w:rsidRPr="007E69C4" w:rsidRDefault="008E4832" w:rsidP="008E4832">
      <w:pPr>
        <w:jc w:val="center"/>
        <w:rPr>
          <w:b/>
          <w:sz w:val="52"/>
        </w:rPr>
      </w:pPr>
      <w:r w:rsidRPr="007E69C4">
        <w:rPr>
          <w:b/>
          <w:sz w:val="52"/>
        </w:rPr>
        <w:t xml:space="preserve">CARTA PROGRAMÁTICA </w:t>
      </w:r>
    </w:p>
    <w:p w:rsidR="008E4832" w:rsidRPr="007E69C4" w:rsidRDefault="008E4832" w:rsidP="008E4832">
      <w:pPr>
        <w:jc w:val="center"/>
        <w:rPr>
          <w:b/>
          <w:sz w:val="52"/>
        </w:rPr>
      </w:pPr>
      <w:r w:rsidRPr="007E69C4">
        <w:rPr>
          <w:b/>
          <w:sz w:val="52"/>
        </w:rPr>
        <w:t>DE LA RED ITAKA – ESCOLAPIOS</w:t>
      </w:r>
    </w:p>
    <w:p w:rsidR="008E4832" w:rsidRDefault="008E4832" w:rsidP="008E4832"/>
    <w:p w:rsidR="00FC7E15" w:rsidRDefault="008E4832" w:rsidP="008E4832">
      <w:r>
        <w:t xml:space="preserve">El Señor </w:t>
      </w:r>
      <w:r w:rsidRPr="004C1A69">
        <w:t xml:space="preserve">nos </w:t>
      </w:r>
      <w:r>
        <w:t xml:space="preserve">sigue </w:t>
      </w:r>
      <w:r w:rsidRPr="004C1A69">
        <w:t>convoca</w:t>
      </w:r>
      <w:r>
        <w:t>ndo</w:t>
      </w:r>
      <w:r w:rsidRPr="004C1A69">
        <w:t xml:space="preserve"> a seguir a Jesús al estilo de Calasanz</w:t>
      </w:r>
      <w:r w:rsidR="00FC7E15">
        <w:t>, asumiendo el regalo y la responsabilidad de revitalizar cada día el carisma y la misión escolapia en todos los lugares a donde el Espíritu nos vaya conduciendo</w:t>
      </w:r>
      <w:r w:rsidRPr="004C1A69">
        <w:t xml:space="preserve">. </w:t>
      </w:r>
    </w:p>
    <w:p w:rsidR="008E4832" w:rsidRPr="004C1A69" w:rsidRDefault="00FC7E15" w:rsidP="008E4832">
      <w:r>
        <w:t>Este carisma escolapio lo encarnamos los religiosos y también muchos laicos. La Fraternidad, desde su reconocimiento como realidad de integración carismática, se suma a la Orden para enriquecer las Escuelas Pías y su misión</w:t>
      </w:r>
      <w:r w:rsidR="008E4832" w:rsidRPr="004C1A69">
        <w:t xml:space="preserve">. </w:t>
      </w:r>
    </w:p>
    <w:p w:rsidR="008E4832" w:rsidRPr="004C1A69" w:rsidRDefault="008E4832" w:rsidP="00FC7E15">
      <w:r w:rsidRPr="004C1A69">
        <w:t xml:space="preserve">Compartir el carisma, desde estas dos vocaciones complementarias, nos lleva a caminar conjuntamente en la vivencia y celebración de la espiritualidad calasancia, a compartir elementos de vida en distintas formas y a ir de la mano en la misión escolapia. </w:t>
      </w:r>
    </w:p>
    <w:p w:rsidR="0045432E" w:rsidRPr="004C1A69" w:rsidRDefault="00FC7E15" w:rsidP="0045432E">
      <w:r>
        <w:t xml:space="preserve">Itaka – Escolapios es una oportunidad de </w:t>
      </w:r>
      <w:r w:rsidR="008E4832" w:rsidRPr="004C1A69">
        <w:t xml:space="preserve">seguir avanzando en </w:t>
      </w:r>
      <w:r w:rsidR="0045432E">
        <w:t>este camino conjunto de la Orden y la Fraternidad.</w:t>
      </w:r>
    </w:p>
    <w:p w:rsidR="008E4832" w:rsidRPr="0045432E" w:rsidRDefault="008E4832">
      <w:pPr>
        <w:rPr>
          <w:sz w:val="10"/>
        </w:rPr>
      </w:pPr>
    </w:p>
    <w:p w:rsidR="003556C0" w:rsidRDefault="003556C0" w:rsidP="0045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D0E95">
        <w:rPr>
          <w:sz w:val="40"/>
        </w:rPr>
        <w:t>Itaka – Escolapios</w:t>
      </w:r>
      <w:r>
        <w:br/>
      </w:r>
      <w:r w:rsidR="00F332E3">
        <w:t xml:space="preserve">es una </w:t>
      </w:r>
      <w:r>
        <w:t>entidad creada y sostenida por la Orden y la Fraternidad de las Escuelas Pías</w:t>
      </w:r>
      <w:r w:rsidR="0045432E">
        <w:t>,</w:t>
      </w:r>
      <w:r>
        <w:t xml:space="preserve"> </w:t>
      </w:r>
      <w:r>
        <w:br/>
      </w:r>
      <w:r w:rsidR="0045432E">
        <w:t>como</w:t>
      </w:r>
      <w:r>
        <w:t xml:space="preserve"> plataforma de misión compartida </w:t>
      </w:r>
      <w:r w:rsidR="0045432E">
        <w:t xml:space="preserve">institucional </w:t>
      </w:r>
      <w:r>
        <w:t xml:space="preserve">entre ambas realidades </w:t>
      </w:r>
      <w:r w:rsidR="00F332E3">
        <w:t xml:space="preserve">y </w:t>
      </w:r>
      <w:r w:rsidR="0045432E">
        <w:t>con</w:t>
      </w:r>
      <w:r w:rsidR="00C2754A">
        <w:t xml:space="preserve"> </w:t>
      </w:r>
      <w:r>
        <w:t xml:space="preserve">quien </w:t>
      </w:r>
      <w:r w:rsidR="0045432E">
        <w:t xml:space="preserve">quiera </w:t>
      </w:r>
      <w:r>
        <w:t>colabor</w:t>
      </w:r>
      <w:r w:rsidR="0045432E">
        <w:t>ar</w:t>
      </w:r>
      <w:r w:rsidR="00F332E3">
        <w:t>.</w:t>
      </w:r>
      <w:r>
        <w:t xml:space="preserve"> </w:t>
      </w:r>
      <w:r>
        <w:br/>
      </w:r>
      <w:r w:rsidR="00F332E3">
        <w:t>S</w:t>
      </w:r>
      <w:r>
        <w:t xml:space="preserve">e convierte </w:t>
      </w:r>
      <w:r w:rsidR="00F332E3">
        <w:t xml:space="preserve">así </w:t>
      </w:r>
      <w:r>
        <w:t>en un espacio de integración carismática y jurídica</w:t>
      </w:r>
      <w:r w:rsidR="0045432E">
        <w:t xml:space="preserve"> colectiva</w:t>
      </w:r>
      <w:r>
        <w:br/>
        <w:t>y en una red escolapia que incluye a las Demarca</w:t>
      </w:r>
      <w:r w:rsidR="00F332E3">
        <w:t>ciones y Fraternidades escolapia</w:t>
      </w:r>
      <w:r>
        <w:t xml:space="preserve">s que se adhieran </w:t>
      </w:r>
      <w:r w:rsidR="0045432E">
        <w:br/>
      </w:r>
      <w:r w:rsidR="00686FD9">
        <w:t xml:space="preserve">y expliciten en </w:t>
      </w:r>
      <w:r>
        <w:t>un acuerdo los aspectos concretos</w:t>
      </w:r>
      <w:r w:rsidR="00686FD9">
        <w:t xml:space="preserve"> compartidos</w:t>
      </w:r>
      <w:r w:rsidR="00F332E3">
        <w:t>.</w:t>
      </w:r>
      <w:r w:rsidR="00F332E3">
        <w:br/>
        <w:t xml:space="preserve">Con todo esto </w:t>
      </w:r>
      <w:r w:rsidR="009D0E95">
        <w:t xml:space="preserve">Itaka – Escolapios </w:t>
      </w:r>
      <w:r w:rsidR="00F332E3">
        <w:t>colabora con la espiritualidad, vida y misión de las Escuelas Pías</w:t>
      </w:r>
      <w:r>
        <w:t>.</w:t>
      </w:r>
    </w:p>
    <w:p w:rsidR="003556C0" w:rsidRPr="0045432E" w:rsidRDefault="003556C0">
      <w:pPr>
        <w:rPr>
          <w:sz w:val="10"/>
        </w:rPr>
      </w:pPr>
    </w:p>
    <w:p w:rsidR="003556C0" w:rsidRPr="00686FD9" w:rsidRDefault="00686FD9">
      <w:pPr>
        <w:rPr>
          <w:b/>
          <w:sz w:val="28"/>
        </w:rPr>
      </w:pPr>
      <w:r>
        <w:rPr>
          <w:b/>
          <w:sz w:val="28"/>
        </w:rPr>
        <w:t xml:space="preserve">Itaka – Escolapios </w:t>
      </w:r>
    </w:p>
    <w:p w:rsidR="00BD57BF" w:rsidRDefault="00F332E3" w:rsidP="00BD57BF">
      <w:pPr>
        <w:pStyle w:val="Prrafodelista"/>
        <w:numPr>
          <w:ilvl w:val="0"/>
          <w:numId w:val="1"/>
        </w:numPr>
      </w:pPr>
      <w:r>
        <w:t xml:space="preserve">Colabora en el fortalecimiento de </w:t>
      </w:r>
      <w:r w:rsidR="00C06642">
        <w:t>la</w:t>
      </w:r>
      <w:r>
        <w:t>s</w:t>
      </w:r>
      <w:r w:rsidR="00C06642">
        <w:t xml:space="preserve"> </w:t>
      </w:r>
      <w:r>
        <w:t>Escuelas Pías y su misión, poniéndose a su disposición con los recursos disponibles.</w:t>
      </w:r>
    </w:p>
    <w:p w:rsidR="00C06642" w:rsidRDefault="00BD57BF" w:rsidP="00BD57BF">
      <w:pPr>
        <w:pStyle w:val="Prrafodelista"/>
        <w:numPr>
          <w:ilvl w:val="0"/>
          <w:numId w:val="1"/>
        </w:numPr>
      </w:pPr>
      <w:r>
        <w:t>Promueve diversas convocatorias a participar en las Escuelas Pías, ofreciendo especialmente la vocación a la vida religiosa escolapia y a la Fraternidad.</w:t>
      </w:r>
    </w:p>
    <w:p w:rsidR="00596FF9" w:rsidRDefault="003556C0" w:rsidP="00BD57BF">
      <w:pPr>
        <w:pStyle w:val="Prrafodelista"/>
        <w:numPr>
          <w:ilvl w:val="0"/>
          <w:numId w:val="1"/>
        </w:numPr>
      </w:pPr>
      <w:r>
        <w:t xml:space="preserve">Responde, en la medida de sus posibilidades, a los requerimientos que le haga la Orden o las Demarcaciones a través de sus Superiores con </w:t>
      </w:r>
      <w:r w:rsidR="00F332E3">
        <w:t xml:space="preserve">sus </w:t>
      </w:r>
      <w:r>
        <w:t>Congregaci</w:t>
      </w:r>
      <w:r w:rsidR="00F332E3">
        <w:t>o</w:t>
      </w:r>
      <w:r>
        <w:t>n</w:t>
      </w:r>
      <w:r w:rsidR="00F332E3">
        <w:t>es</w:t>
      </w:r>
      <w:r>
        <w:t>.</w:t>
      </w:r>
    </w:p>
    <w:p w:rsidR="009D0E95" w:rsidRPr="003216B8" w:rsidRDefault="009D0E95" w:rsidP="00BD57BF">
      <w:pPr>
        <w:pStyle w:val="Prrafodelista"/>
        <w:numPr>
          <w:ilvl w:val="0"/>
          <w:numId w:val="1"/>
        </w:numPr>
      </w:pPr>
      <w:r>
        <w:t>Mantiene un canal permanente de comunicación con los responsables de la Orden</w:t>
      </w:r>
      <w:r w:rsidR="00C4594F">
        <w:t xml:space="preserve">, Demarcaciones y Fraternidades </w:t>
      </w:r>
      <w:r w:rsidR="00C4594F" w:rsidRPr="003216B8">
        <w:t>que participan de la red.</w:t>
      </w:r>
    </w:p>
    <w:p w:rsidR="001A6F8A" w:rsidRDefault="00C2754A" w:rsidP="001A6F8A">
      <w:pPr>
        <w:pStyle w:val="Prrafodelista"/>
        <w:numPr>
          <w:ilvl w:val="0"/>
          <w:numId w:val="1"/>
        </w:numPr>
      </w:pPr>
      <w:r>
        <w:t>Se organiza con la participación de las personas y equipos propuestos por las Provincias y Fraternidades</w:t>
      </w:r>
      <w:r w:rsidR="00C4594F">
        <w:t xml:space="preserve"> </w:t>
      </w:r>
      <w:r w:rsidR="00C4594F" w:rsidRPr="003216B8">
        <w:t>implicadas</w:t>
      </w:r>
      <w:r w:rsidR="001A6F8A" w:rsidRPr="003216B8">
        <w:t xml:space="preserve"> </w:t>
      </w:r>
      <w:r w:rsidR="001A6F8A">
        <w:t>en un</w:t>
      </w:r>
      <w:r w:rsidR="00884F5F">
        <w:t xml:space="preserve"> equipo</w:t>
      </w:r>
      <w:r w:rsidR="001A6F8A">
        <w:t xml:space="preserve"> demarcacion</w:t>
      </w:r>
      <w:r w:rsidR="00884F5F">
        <w:t>al</w:t>
      </w:r>
      <w:r w:rsidR="001A6F8A">
        <w:t xml:space="preserve"> y </w:t>
      </w:r>
      <w:r w:rsidR="00884F5F">
        <w:t xml:space="preserve">en </w:t>
      </w:r>
      <w:r w:rsidR="001A6F8A">
        <w:t>las sedes locales que sean convenientes</w:t>
      </w:r>
      <w:r>
        <w:t>.</w:t>
      </w:r>
      <w:r w:rsidR="001A6F8A" w:rsidRPr="001A6F8A">
        <w:t xml:space="preserve"> </w:t>
      </w:r>
    </w:p>
    <w:p w:rsidR="00C2754A" w:rsidRDefault="001A6F8A" w:rsidP="00481224">
      <w:pPr>
        <w:pStyle w:val="Prrafodelista"/>
        <w:numPr>
          <w:ilvl w:val="0"/>
          <w:numId w:val="1"/>
        </w:numPr>
      </w:pPr>
      <w:r w:rsidRPr="00DF7A36">
        <w:t>Pro</w:t>
      </w:r>
      <w:r>
        <w:t xml:space="preserve">porciona </w:t>
      </w:r>
      <w:r w:rsidRPr="00DF7A36">
        <w:t xml:space="preserve">los recursos necesarios para el funcionamiento ordinario de </w:t>
      </w:r>
      <w:r>
        <w:t xml:space="preserve">los </w:t>
      </w:r>
      <w:r w:rsidRPr="00DF7A36">
        <w:t xml:space="preserve">proyectos compartidos, en función de los presupuestos aprobados de </w:t>
      </w:r>
      <w:r>
        <w:t xml:space="preserve">forma </w:t>
      </w:r>
      <w:r w:rsidRPr="00DF7A36">
        <w:t>ac</w:t>
      </w:r>
      <w:r>
        <w:t>ordada</w:t>
      </w:r>
      <w:r w:rsidRPr="00DF7A36">
        <w:t xml:space="preserve">, </w:t>
      </w:r>
      <w:r>
        <w:t xml:space="preserve">y </w:t>
      </w:r>
      <w:r w:rsidRPr="00DF7A36">
        <w:t>colabora en la búsqueda de financiación para atender a necesidades nuevas o de carácter extraordinario.</w:t>
      </w:r>
    </w:p>
    <w:p w:rsidR="00884F5F" w:rsidRDefault="00884F5F" w:rsidP="00481224">
      <w:pPr>
        <w:pStyle w:val="Prrafodelista"/>
        <w:numPr>
          <w:ilvl w:val="0"/>
          <w:numId w:val="1"/>
        </w:numPr>
      </w:pPr>
      <w:r>
        <w:t>Facilita permanentemente información de la marcha de Itaka – Escolapios y sus proyectos a sus entidades fundador</w:t>
      </w:r>
      <w:r w:rsidR="00605F88">
        <w:t>a</w:t>
      </w:r>
      <w:r>
        <w:t>s (Orden y Fraternidad), a cuantos colaboran en sus proyectos y a</w:t>
      </w:r>
      <w:r w:rsidR="00605F88">
        <w:t xml:space="preserve"> </w:t>
      </w:r>
      <w:r>
        <w:t>l</w:t>
      </w:r>
      <w:r w:rsidR="00605F88">
        <w:t>a</w:t>
      </w:r>
      <w:r>
        <w:t xml:space="preserve"> </w:t>
      </w:r>
      <w:r w:rsidR="00605F88">
        <w:t xml:space="preserve">sociedad </w:t>
      </w:r>
      <w:r>
        <w:t>en general.</w:t>
      </w:r>
    </w:p>
    <w:p w:rsidR="00596FF9" w:rsidRPr="0045432E" w:rsidRDefault="00596FF9" w:rsidP="00596FF9">
      <w:pPr>
        <w:rPr>
          <w:sz w:val="10"/>
        </w:rPr>
      </w:pPr>
    </w:p>
    <w:p w:rsidR="00596FF9" w:rsidRPr="003216B8" w:rsidRDefault="00596FF9" w:rsidP="003216B8">
      <w:pPr>
        <w:jc w:val="left"/>
        <w:rPr>
          <w:b/>
          <w:sz w:val="28"/>
        </w:rPr>
      </w:pPr>
      <w:r w:rsidRPr="0045432E">
        <w:rPr>
          <w:b/>
          <w:sz w:val="28"/>
        </w:rPr>
        <w:t>La Orden y las Demarcaciones de las Escuelas Pías</w:t>
      </w:r>
      <w:r w:rsidR="00C4594F">
        <w:rPr>
          <w:b/>
          <w:sz w:val="28"/>
        </w:rPr>
        <w:t xml:space="preserve"> </w:t>
      </w:r>
      <w:r w:rsidR="003216B8">
        <w:rPr>
          <w:b/>
          <w:sz w:val="28"/>
        </w:rPr>
        <w:br/>
      </w:r>
      <w:r w:rsidR="00C4594F" w:rsidRPr="003216B8">
        <w:rPr>
          <w:b/>
          <w:sz w:val="28"/>
        </w:rPr>
        <w:t>que participan en Itaka-Escolapios</w:t>
      </w:r>
    </w:p>
    <w:p w:rsidR="00596FF9" w:rsidRPr="003216B8" w:rsidRDefault="00BD57BF" w:rsidP="00BD57BF">
      <w:pPr>
        <w:pStyle w:val="Prrafodelista"/>
        <w:numPr>
          <w:ilvl w:val="0"/>
          <w:numId w:val="2"/>
        </w:numPr>
      </w:pPr>
      <w:r>
        <w:t>Reconoce</w:t>
      </w:r>
      <w:r w:rsidR="0045432E">
        <w:t>n</w:t>
      </w:r>
      <w:r>
        <w:t xml:space="preserve"> la red Itaka – Escolapios como entidad compartida de forma institucional para impulsar la </w:t>
      </w:r>
      <w:r w:rsidR="00686FD9">
        <w:t xml:space="preserve">vida y </w:t>
      </w:r>
      <w:r>
        <w:t>misión escolapia</w:t>
      </w:r>
      <w:r w:rsidR="00686FD9">
        <w:t>s</w:t>
      </w:r>
      <w:r>
        <w:t xml:space="preserve">, </w:t>
      </w:r>
      <w:r w:rsidRPr="00C4594F">
        <w:t>dándola a conocer</w:t>
      </w:r>
      <w:r w:rsidR="00686FD9" w:rsidRPr="00C4594F">
        <w:t xml:space="preserve"> y asumiendo las decisiones que legítimamente tome por medio </w:t>
      </w:r>
      <w:r w:rsidR="00C4594F">
        <w:t xml:space="preserve">de sus órganos de funcionamiento, </w:t>
      </w:r>
      <w:r w:rsidR="00C4594F" w:rsidRPr="003216B8">
        <w:t xml:space="preserve">siempre en comunión con las respectivas Congregaciones Demarcacionales. </w:t>
      </w:r>
    </w:p>
    <w:p w:rsidR="00C2754A" w:rsidRDefault="00BD57BF" w:rsidP="00BD57BF">
      <w:pPr>
        <w:pStyle w:val="Prrafodelista"/>
        <w:numPr>
          <w:ilvl w:val="0"/>
          <w:numId w:val="2"/>
        </w:numPr>
      </w:pPr>
      <w:r>
        <w:t>Sitúa</w:t>
      </w:r>
      <w:r w:rsidR="0045432E">
        <w:t>n</w:t>
      </w:r>
      <w:r>
        <w:t xml:space="preserve"> a Itaka-Escolapios en su organigrama (general, </w:t>
      </w:r>
      <w:r w:rsidRPr="00DF7A36">
        <w:t xml:space="preserve">demarcacional </w:t>
      </w:r>
      <w:r>
        <w:t xml:space="preserve">y </w:t>
      </w:r>
      <w:r w:rsidRPr="00DF7A36">
        <w:t>local</w:t>
      </w:r>
      <w:r>
        <w:t>)</w:t>
      </w:r>
      <w:r w:rsidRPr="00DF7A36">
        <w:t xml:space="preserve"> promoviendo la puesta en marcha de los equipos necesarios</w:t>
      </w:r>
      <w:r>
        <w:t xml:space="preserve"> y la coordinación con otros equipos</w:t>
      </w:r>
      <w:r w:rsidRPr="00DF7A36">
        <w:t>.</w:t>
      </w:r>
    </w:p>
    <w:p w:rsidR="00BD57BF" w:rsidRDefault="00BD57BF" w:rsidP="00BD57BF">
      <w:pPr>
        <w:pStyle w:val="Prrafodelista"/>
        <w:numPr>
          <w:ilvl w:val="0"/>
          <w:numId w:val="2"/>
        </w:numPr>
      </w:pPr>
      <w:r>
        <w:t>Impulsa</w:t>
      </w:r>
      <w:r w:rsidR="0045432E">
        <w:t>n</w:t>
      </w:r>
      <w:r>
        <w:t xml:space="preserve"> la acción de Itaka – Escolapios </w:t>
      </w:r>
      <w:r w:rsidR="001A6F8A">
        <w:t xml:space="preserve">en los proyectos </w:t>
      </w:r>
      <w:r w:rsidR="001A6F8A" w:rsidRPr="00C07943">
        <w:t xml:space="preserve">compartidos </w:t>
      </w:r>
      <w:r w:rsidR="001A6F8A">
        <w:t xml:space="preserve">en </w:t>
      </w:r>
      <w:r w:rsidR="0045432E">
        <w:t>cad</w:t>
      </w:r>
      <w:r w:rsidR="001A6F8A">
        <w:t xml:space="preserve">a Demarcación y </w:t>
      </w:r>
      <w:r w:rsidR="00686FD9">
        <w:t xml:space="preserve">también </w:t>
      </w:r>
      <w:r w:rsidR="001A6F8A">
        <w:t xml:space="preserve">en la conciencia de red con los demás </w:t>
      </w:r>
      <w:r w:rsidR="001A6F8A" w:rsidRPr="00C07943">
        <w:t xml:space="preserve">lugares donde </w:t>
      </w:r>
      <w:r w:rsidR="001A6F8A">
        <w:t xml:space="preserve">Itaka – Escolapios </w:t>
      </w:r>
      <w:r w:rsidR="001A6F8A" w:rsidRPr="00C07943">
        <w:t>est</w:t>
      </w:r>
      <w:r w:rsidR="001A6F8A">
        <w:t>á</w:t>
      </w:r>
      <w:r w:rsidR="001A6F8A" w:rsidRPr="00C07943">
        <w:t xml:space="preserve"> presente</w:t>
      </w:r>
      <w:r w:rsidR="001A6F8A">
        <w:t>.</w:t>
      </w:r>
    </w:p>
    <w:p w:rsidR="00BD57BF" w:rsidRDefault="00BD57BF" w:rsidP="00A440B7">
      <w:pPr>
        <w:pStyle w:val="Prrafodelista"/>
        <w:numPr>
          <w:ilvl w:val="0"/>
          <w:numId w:val="2"/>
        </w:numPr>
        <w:spacing w:before="0" w:after="240" w:line="240" w:lineRule="auto"/>
      </w:pPr>
      <w:r>
        <w:t>Promueve</w:t>
      </w:r>
      <w:r w:rsidR="0045432E">
        <w:t>n</w:t>
      </w:r>
      <w:r>
        <w:t xml:space="preserve"> </w:t>
      </w:r>
      <w:r w:rsidR="00605F88">
        <w:t>el reconocimiento legal</w:t>
      </w:r>
      <w:r>
        <w:t xml:space="preserve"> de la Fundación Itaka-Escolapios en el lugar. Si ello no fuera posible, creará</w:t>
      </w:r>
      <w:r w:rsidR="00605F88">
        <w:t>n</w:t>
      </w:r>
      <w:r>
        <w:t xml:space="preserve"> una entidad similar, vinculada a Itaka-Escolapios con un acuerdo.</w:t>
      </w:r>
    </w:p>
    <w:p w:rsidR="0045432E" w:rsidRPr="0045432E" w:rsidRDefault="0045432E">
      <w:pPr>
        <w:rPr>
          <w:sz w:val="10"/>
        </w:rPr>
      </w:pPr>
    </w:p>
    <w:p w:rsidR="003556C0" w:rsidRPr="003216B8" w:rsidRDefault="00596FF9" w:rsidP="003216B8">
      <w:pPr>
        <w:jc w:val="left"/>
        <w:rPr>
          <w:b/>
          <w:sz w:val="28"/>
        </w:rPr>
      </w:pPr>
      <w:r w:rsidRPr="0045432E">
        <w:rPr>
          <w:b/>
          <w:sz w:val="28"/>
        </w:rPr>
        <w:t>La Fraternidad General y las</w:t>
      </w:r>
      <w:r w:rsidR="0045432E" w:rsidRPr="0045432E">
        <w:rPr>
          <w:b/>
          <w:sz w:val="28"/>
        </w:rPr>
        <w:t xml:space="preserve"> Fraternidades demarcacionales</w:t>
      </w:r>
      <w:r w:rsidR="00C4594F">
        <w:rPr>
          <w:b/>
          <w:sz w:val="28"/>
        </w:rPr>
        <w:t xml:space="preserve"> </w:t>
      </w:r>
      <w:r w:rsidR="003216B8">
        <w:rPr>
          <w:b/>
          <w:sz w:val="28"/>
        </w:rPr>
        <w:br/>
      </w:r>
      <w:r w:rsidR="00C4594F" w:rsidRPr="003216B8">
        <w:rPr>
          <w:b/>
          <w:sz w:val="28"/>
        </w:rPr>
        <w:t>que participan en Itaka-Escolapios.</w:t>
      </w:r>
    </w:p>
    <w:p w:rsidR="003556C0" w:rsidRDefault="00686FD9" w:rsidP="00BD57BF">
      <w:pPr>
        <w:pStyle w:val="Prrafodelista"/>
        <w:numPr>
          <w:ilvl w:val="0"/>
          <w:numId w:val="3"/>
        </w:numPr>
      </w:pPr>
      <w:r>
        <w:t xml:space="preserve">Valoran a Itaka – Escolapios como espacio de misión compartida entre la Orden y la Fraternidad, asumiendo sus fines y </w:t>
      </w:r>
      <w:r w:rsidRPr="004C1A69">
        <w:t>decisiones.</w:t>
      </w:r>
    </w:p>
    <w:p w:rsidR="00884F5F" w:rsidRPr="004C1A69" w:rsidRDefault="00884F5F" w:rsidP="00884F5F">
      <w:pPr>
        <w:pStyle w:val="Prrafodelista"/>
        <w:numPr>
          <w:ilvl w:val="0"/>
          <w:numId w:val="3"/>
        </w:numPr>
      </w:pPr>
      <w:r w:rsidRPr="004C1A69">
        <w:t>Ent</w:t>
      </w:r>
      <w:r>
        <w:t>i</w:t>
      </w:r>
      <w:r w:rsidRPr="004C1A69">
        <w:t>ende</w:t>
      </w:r>
      <w:r>
        <w:t>n</w:t>
      </w:r>
      <w:r w:rsidRPr="004C1A69">
        <w:t xml:space="preserve"> los proyectos y vida de Itaka-Escolapios como propios, interesándose por todos ellos, aun cuando algunos no afecten directamente a la Fraternidad o a cada uno de sus miembros.</w:t>
      </w:r>
    </w:p>
    <w:p w:rsidR="00686FD9" w:rsidRDefault="00884F5F" w:rsidP="00BD57BF">
      <w:pPr>
        <w:pStyle w:val="Prrafodelista"/>
        <w:numPr>
          <w:ilvl w:val="0"/>
          <w:numId w:val="3"/>
        </w:numPr>
      </w:pPr>
      <w:r>
        <w:t>Participan activamente con la aportación de sus diezmos de solidaridad, con la orientación del voluntariado hacia los proyectos escolapios siempre en consonancia con la vocación particular y con la implicación e interés posible en cada circunstancia.</w:t>
      </w:r>
    </w:p>
    <w:p w:rsidR="00884F5F" w:rsidRDefault="00884F5F" w:rsidP="00BD57BF">
      <w:pPr>
        <w:pStyle w:val="Prrafodelista"/>
        <w:numPr>
          <w:ilvl w:val="0"/>
          <w:numId w:val="3"/>
        </w:numPr>
      </w:pPr>
      <w:r w:rsidRPr="004C1A69">
        <w:t>Participa</w:t>
      </w:r>
      <w:r>
        <w:t>n</w:t>
      </w:r>
      <w:r w:rsidRPr="004C1A69">
        <w:t xml:space="preserve"> en los diversos momentos y órganos de funcionamiento de Itaka-Escolapios, especialmente en las sedes más cercanas.</w:t>
      </w:r>
    </w:p>
    <w:p w:rsidR="00596FF9" w:rsidRDefault="00596FF9" w:rsidP="00596FF9"/>
    <w:p w:rsidR="00C06642" w:rsidRDefault="001A6F8A" w:rsidP="008E4832">
      <w:r>
        <w:t xml:space="preserve">La Congregación General y el Consejo de la Fraternidad General </w:t>
      </w:r>
      <w:r w:rsidR="008E4832">
        <w:t xml:space="preserve">hacen suya </w:t>
      </w:r>
      <w:r>
        <w:t xml:space="preserve">esta </w:t>
      </w:r>
      <w:r w:rsidR="00535F51">
        <w:t>C</w:t>
      </w:r>
      <w:r>
        <w:t xml:space="preserve">arta </w:t>
      </w:r>
      <w:r w:rsidR="00535F51">
        <w:t>P</w:t>
      </w:r>
      <w:r>
        <w:t>rogramática de Itaka – Escolapios e invitan a las Demarcaciones y Fraternidad</w:t>
      </w:r>
      <w:r w:rsidR="005D716F">
        <w:t>es</w:t>
      </w:r>
      <w:r>
        <w:t xml:space="preserve"> </w:t>
      </w:r>
      <w:r w:rsidR="00C4594F" w:rsidRPr="003216B8">
        <w:t xml:space="preserve">interesadas </w:t>
      </w:r>
      <w:r w:rsidR="008E4832">
        <w:t>a adherirse a ella.</w:t>
      </w:r>
    </w:p>
    <w:p w:rsidR="008E4832" w:rsidRDefault="008E4832" w:rsidP="008E4832">
      <w:r>
        <w:t xml:space="preserve">La adhesión de cada Demarcación y Fraternidad conllevará </w:t>
      </w:r>
      <w:r w:rsidR="009D0E95">
        <w:t xml:space="preserve">además </w:t>
      </w:r>
      <w:r>
        <w:t xml:space="preserve">un acuerdo anual </w:t>
      </w:r>
      <w:r w:rsidR="00256DDD">
        <w:t xml:space="preserve">con la Comisión Ejecutiva de la red Itaka – Escolapios, </w:t>
      </w:r>
      <w:r>
        <w:t xml:space="preserve">donde se determinarán los proyectos compartidos, los responsables con sus equipos, los objetivos y los presupuestos correspondientes.  </w:t>
      </w:r>
    </w:p>
    <w:p w:rsidR="00C06642" w:rsidRDefault="00C06642" w:rsidP="00C06642">
      <w:r w:rsidRPr="002E7E5B">
        <w:t>Y para conste así, firma</w:t>
      </w:r>
      <w:r w:rsidR="009D0E95">
        <w:t xml:space="preserve">n esta Carta </w:t>
      </w:r>
      <w:r w:rsidR="00535F51">
        <w:t>P</w:t>
      </w:r>
      <w:r w:rsidR="009D0E95">
        <w:t>rogramática</w:t>
      </w:r>
      <w:r w:rsidRPr="002E7E5B">
        <w:t xml:space="preserve"> </w:t>
      </w:r>
      <w:r w:rsidR="009D0E95">
        <w:t xml:space="preserve">quienes suscriben </w:t>
      </w:r>
      <w:r w:rsidRPr="002E7E5B">
        <w:t xml:space="preserve">en </w:t>
      </w:r>
      <w:proofErr w:type="spellStart"/>
      <w:r w:rsidR="00C23F9E">
        <w:t>Esztergom</w:t>
      </w:r>
      <w:proofErr w:type="spellEnd"/>
      <w:r w:rsidR="009D0E95">
        <w:t>,</w:t>
      </w:r>
      <w:r w:rsidRPr="002E7E5B">
        <w:t xml:space="preserve"> el</w:t>
      </w:r>
      <w:r>
        <w:t xml:space="preserve"> </w:t>
      </w:r>
      <w:r w:rsidR="00C23F9E">
        <w:t>9</w:t>
      </w:r>
      <w:r w:rsidRPr="002E7E5B">
        <w:t xml:space="preserve"> de </w:t>
      </w:r>
      <w:r w:rsidR="00C23F9E">
        <w:t>julio</w:t>
      </w:r>
      <w:r>
        <w:t xml:space="preserve"> </w:t>
      </w:r>
      <w:r w:rsidRPr="002E7E5B">
        <w:t>de 20</w:t>
      </w:r>
      <w:r w:rsidR="009D0E95">
        <w:t>15</w:t>
      </w:r>
      <w:r w:rsidRPr="002E7E5B">
        <w:t>.</w:t>
      </w:r>
    </w:p>
    <w:p w:rsidR="009D0E95" w:rsidRDefault="009D0E95" w:rsidP="00C06642"/>
    <w:p w:rsidR="009D0E95" w:rsidRDefault="009D0E95" w:rsidP="00C06642"/>
    <w:p w:rsidR="009D0E95" w:rsidRDefault="009D0E95" w:rsidP="00C06642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723"/>
        <w:gridCol w:w="2723"/>
      </w:tblGrid>
      <w:tr w:rsidR="003D6BBB" w:rsidTr="003D6BBB">
        <w:tc>
          <w:tcPr>
            <w:tcW w:w="1798" w:type="pct"/>
          </w:tcPr>
          <w:p w:rsidR="003D6BBB" w:rsidRDefault="003D6BBB" w:rsidP="009D0E95">
            <w:pPr>
              <w:jc w:val="center"/>
            </w:pPr>
          </w:p>
          <w:p w:rsidR="003D6BBB" w:rsidRDefault="003D6BBB" w:rsidP="003216B8">
            <w:pPr>
              <w:jc w:val="left"/>
            </w:pPr>
            <w:r w:rsidRPr="00B0371F">
              <w:t>Fdo.:</w:t>
            </w:r>
            <w:r>
              <w:t xml:space="preserve"> </w:t>
            </w:r>
            <w:r>
              <w:br/>
              <w:t xml:space="preserve">en nombre del Consejo </w:t>
            </w:r>
            <w:r>
              <w:br/>
              <w:t>de la Fraternidad Gener</w:t>
            </w:r>
            <w:r w:rsidR="007E69C4">
              <w:t>a</w:t>
            </w:r>
            <w:r>
              <w:t>l</w:t>
            </w:r>
          </w:p>
        </w:tc>
        <w:tc>
          <w:tcPr>
            <w:tcW w:w="1601" w:type="pct"/>
          </w:tcPr>
          <w:p w:rsidR="007E69C4" w:rsidRDefault="007E69C4" w:rsidP="007E69C4">
            <w:pPr>
              <w:jc w:val="center"/>
            </w:pPr>
          </w:p>
          <w:p w:rsidR="003D6BBB" w:rsidRDefault="007E69C4" w:rsidP="007E69C4">
            <w:pPr>
              <w:jc w:val="center"/>
            </w:pPr>
            <w:r>
              <w:t>Fdo.:</w:t>
            </w:r>
            <w:r>
              <w:br/>
              <w:t xml:space="preserve">Presidente </w:t>
            </w:r>
            <w:r>
              <w:br/>
              <w:t xml:space="preserve">de Itaka </w:t>
            </w:r>
            <w:r w:rsidR="00A805D8">
              <w:t>–</w:t>
            </w:r>
            <w:r>
              <w:t xml:space="preserve"> Escolapios</w:t>
            </w:r>
            <w:r w:rsidR="00A805D8">
              <w:br/>
              <w:t>y miembros Patronato</w:t>
            </w:r>
          </w:p>
        </w:tc>
        <w:tc>
          <w:tcPr>
            <w:tcW w:w="1601" w:type="pct"/>
          </w:tcPr>
          <w:p w:rsidR="003D6BBB" w:rsidRDefault="003D6BBB" w:rsidP="009D0E95">
            <w:pPr>
              <w:jc w:val="right"/>
            </w:pPr>
          </w:p>
          <w:p w:rsidR="003D6BBB" w:rsidRPr="00B0371F" w:rsidRDefault="003D6BBB" w:rsidP="007E69C4">
            <w:pPr>
              <w:jc w:val="right"/>
            </w:pPr>
            <w:r w:rsidRPr="00B0371F">
              <w:t>Fdo.:</w:t>
            </w:r>
            <w:r w:rsidR="007E69C4">
              <w:br/>
              <w:t>P. General</w:t>
            </w:r>
            <w:r w:rsidR="007E69C4">
              <w:br/>
              <w:t>de las Escuelas Pías</w:t>
            </w:r>
            <w:r w:rsidRPr="00B0371F">
              <w:t xml:space="preserve"> </w:t>
            </w:r>
          </w:p>
        </w:tc>
      </w:tr>
    </w:tbl>
    <w:p w:rsidR="00A805D8" w:rsidRDefault="00A805D8" w:rsidP="009D0E95"/>
    <w:p w:rsidR="00A805D8" w:rsidRPr="007E69C4" w:rsidRDefault="00A805D8" w:rsidP="00A805D8">
      <w:pPr>
        <w:jc w:val="center"/>
        <w:rPr>
          <w:b/>
          <w:sz w:val="52"/>
        </w:rPr>
      </w:pPr>
      <w:r>
        <w:br w:type="page"/>
      </w:r>
      <w:r w:rsidRPr="007E69C4">
        <w:rPr>
          <w:b/>
          <w:sz w:val="52"/>
        </w:rPr>
        <w:lastRenderedPageBreak/>
        <w:t xml:space="preserve">CARTA PROGRAMÁTICA </w:t>
      </w:r>
    </w:p>
    <w:p w:rsidR="00A805D8" w:rsidRPr="007E69C4" w:rsidRDefault="00A805D8" w:rsidP="00A805D8">
      <w:pPr>
        <w:jc w:val="center"/>
        <w:rPr>
          <w:b/>
          <w:sz w:val="52"/>
        </w:rPr>
      </w:pPr>
      <w:r w:rsidRPr="007E69C4">
        <w:rPr>
          <w:b/>
          <w:sz w:val="52"/>
        </w:rPr>
        <w:t>DE LA RED ITAKA – ESCOLAPIOS</w:t>
      </w:r>
    </w:p>
    <w:p w:rsidR="00A805D8" w:rsidRDefault="00A805D8" w:rsidP="00A805D8"/>
    <w:p w:rsidR="00A805D8" w:rsidRDefault="00A805D8" w:rsidP="00A805D8">
      <w:r>
        <w:t xml:space="preserve">El Señor </w:t>
      </w:r>
      <w:r w:rsidRPr="004C1A69">
        <w:t xml:space="preserve">nos </w:t>
      </w:r>
      <w:r>
        <w:t xml:space="preserve">sigue </w:t>
      </w:r>
      <w:r w:rsidRPr="004C1A69">
        <w:t>convoca</w:t>
      </w:r>
      <w:r>
        <w:t>ndo</w:t>
      </w:r>
      <w:r w:rsidRPr="004C1A69">
        <w:t xml:space="preserve"> a seguir a Jesús al estilo de Calasanz</w:t>
      </w:r>
      <w:r>
        <w:t>, asumiendo el regalo y la responsabilidad de revitalizar cada día el carisma y la misión escolapia en todos los lugares a donde el Espíritu nos vaya conduciendo</w:t>
      </w:r>
      <w:r w:rsidRPr="004C1A69">
        <w:t xml:space="preserve">. </w:t>
      </w:r>
    </w:p>
    <w:p w:rsidR="00A805D8" w:rsidRPr="004C1A69" w:rsidRDefault="00A805D8" w:rsidP="00A805D8">
      <w:r>
        <w:t>Este carisma escolapio lo encarnamos los religiosos y también muchos laicos. La Fraternidad, desde su reconocimiento como realidad de integración carismática, se suma a la Orden para enriquecer las Escuelas Pías y su misión</w:t>
      </w:r>
      <w:r w:rsidRPr="004C1A69">
        <w:t xml:space="preserve">. </w:t>
      </w:r>
    </w:p>
    <w:p w:rsidR="00A805D8" w:rsidRPr="004C1A69" w:rsidRDefault="00A805D8" w:rsidP="00A805D8">
      <w:r w:rsidRPr="004C1A69">
        <w:t xml:space="preserve">Compartir el carisma, desde estas dos vocaciones complementarias, nos lleva a caminar conjuntamente en la vivencia y celebración de la espiritualidad calasancia, a compartir elementos de vida en distintas formas y a ir de la mano en la misión escolapia. </w:t>
      </w:r>
    </w:p>
    <w:p w:rsidR="00A805D8" w:rsidRPr="004C1A69" w:rsidRDefault="00A805D8" w:rsidP="00A805D8">
      <w:r>
        <w:t xml:space="preserve">Itaka – Escolapios es una oportunidad de </w:t>
      </w:r>
      <w:r w:rsidRPr="004C1A69">
        <w:t xml:space="preserve">seguir avanzando en </w:t>
      </w:r>
      <w:r>
        <w:t>este camino conjunto de la Orden y la Fraternidad.</w:t>
      </w:r>
    </w:p>
    <w:p w:rsidR="00A805D8" w:rsidRPr="0045432E" w:rsidRDefault="00A805D8" w:rsidP="00A805D8">
      <w:pPr>
        <w:rPr>
          <w:sz w:val="10"/>
        </w:rPr>
      </w:pPr>
    </w:p>
    <w:p w:rsidR="00A805D8" w:rsidRDefault="00A805D8" w:rsidP="00A8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D0E95">
        <w:rPr>
          <w:sz w:val="40"/>
        </w:rPr>
        <w:t>Itaka – Escolapios</w:t>
      </w:r>
      <w:r>
        <w:br/>
        <w:t xml:space="preserve">es una entidad creada y sostenida por la Orden y la Fraternidad de las Escuelas Pías, </w:t>
      </w:r>
      <w:r>
        <w:br/>
        <w:t xml:space="preserve">como plataforma de misión compartida institucional entre ambas realidades y con quien quiera colaborar. </w:t>
      </w:r>
      <w:r>
        <w:br/>
        <w:t>Se convierte así en un espacio de integración carismática y jurídica colectiva</w:t>
      </w:r>
      <w:r>
        <w:br/>
        <w:t xml:space="preserve">y en una red escolapia que incluye a las Demarcaciones y Fraternidades escolapias que se adhieran </w:t>
      </w:r>
      <w:r>
        <w:br/>
        <w:t>y expliciten en un acuerdo los aspectos concretos compartidos.</w:t>
      </w:r>
      <w:r>
        <w:br/>
        <w:t>Con todo esto Itaka – Escolapios colabora con la espiritualidad, vida y misión de las Escuelas Pías.</w:t>
      </w:r>
    </w:p>
    <w:p w:rsidR="00A805D8" w:rsidRPr="0045432E" w:rsidRDefault="00A805D8" w:rsidP="00A805D8">
      <w:pPr>
        <w:rPr>
          <w:sz w:val="10"/>
        </w:rPr>
      </w:pPr>
    </w:p>
    <w:p w:rsidR="00A805D8" w:rsidRPr="00686FD9" w:rsidRDefault="00A805D8" w:rsidP="00A805D8">
      <w:pPr>
        <w:rPr>
          <w:b/>
          <w:sz w:val="28"/>
        </w:rPr>
      </w:pPr>
      <w:r>
        <w:rPr>
          <w:b/>
          <w:sz w:val="28"/>
        </w:rPr>
        <w:t xml:space="preserve">Itaka – Escolapios </w:t>
      </w:r>
    </w:p>
    <w:p w:rsidR="00A805D8" w:rsidRDefault="00A805D8" w:rsidP="00A805D8">
      <w:pPr>
        <w:pStyle w:val="Prrafodelista"/>
        <w:numPr>
          <w:ilvl w:val="0"/>
          <w:numId w:val="23"/>
        </w:numPr>
      </w:pPr>
      <w:r>
        <w:t>Colabora en el fortalecimiento de las Escuelas Pías y su misión, poniéndose a su disposición con los recursos disponibles.</w:t>
      </w:r>
    </w:p>
    <w:p w:rsidR="00A805D8" w:rsidRDefault="00A805D8" w:rsidP="00A805D8">
      <w:pPr>
        <w:pStyle w:val="Prrafodelista"/>
        <w:numPr>
          <w:ilvl w:val="0"/>
          <w:numId w:val="23"/>
        </w:numPr>
      </w:pPr>
      <w:r>
        <w:t>Promueve diversas convocatorias a participar en las Escuelas Pías, ofreciendo especialmente la vocación a la vida religiosa escolapia y a la Fraternidad.</w:t>
      </w:r>
    </w:p>
    <w:p w:rsidR="00A805D8" w:rsidRDefault="00A805D8" w:rsidP="00A805D8">
      <w:pPr>
        <w:pStyle w:val="Prrafodelista"/>
        <w:numPr>
          <w:ilvl w:val="0"/>
          <w:numId w:val="23"/>
        </w:numPr>
      </w:pPr>
      <w:r>
        <w:t>Responde, en la medida de sus posibilidades, a los requerimientos que le haga la Orden o las Demarcaciones a través de sus Superiores con sus Congregaciones.</w:t>
      </w:r>
    </w:p>
    <w:p w:rsidR="00A805D8" w:rsidRPr="003216B8" w:rsidRDefault="00A805D8" w:rsidP="00A805D8">
      <w:pPr>
        <w:pStyle w:val="Prrafodelista"/>
        <w:numPr>
          <w:ilvl w:val="0"/>
          <w:numId w:val="23"/>
        </w:numPr>
      </w:pPr>
      <w:r>
        <w:t xml:space="preserve">Mantiene un canal permanente de comunicación con los responsables de la Orden, Demarcaciones y Fraternidades </w:t>
      </w:r>
      <w:r w:rsidRPr="003216B8">
        <w:t>que participan de la red.</w:t>
      </w:r>
    </w:p>
    <w:p w:rsidR="00A805D8" w:rsidRDefault="00A805D8" w:rsidP="00A805D8">
      <w:pPr>
        <w:pStyle w:val="Prrafodelista"/>
        <w:numPr>
          <w:ilvl w:val="0"/>
          <w:numId w:val="23"/>
        </w:numPr>
      </w:pPr>
      <w:r>
        <w:t xml:space="preserve">Se organiza con la participación de las personas y equipos propuestos por las Provincias y Fraternidades </w:t>
      </w:r>
      <w:r w:rsidRPr="003216B8">
        <w:t xml:space="preserve">implicadas </w:t>
      </w:r>
      <w:r>
        <w:t>en un equipo demarcacional y en las sedes locales que sean convenientes.</w:t>
      </w:r>
      <w:r w:rsidRPr="001A6F8A">
        <w:t xml:space="preserve"> </w:t>
      </w:r>
    </w:p>
    <w:p w:rsidR="00A805D8" w:rsidRDefault="00A805D8" w:rsidP="00A805D8">
      <w:pPr>
        <w:pStyle w:val="Prrafodelista"/>
        <w:numPr>
          <w:ilvl w:val="0"/>
          <w:numId w:val="23"/>
        </w:numPr>
      </w:pPr>
      <w:r w:rsidRPr="00DF7A36">
        <w:t>Pro</w:t>
      </w:r>
      <w:r>
        <w:t xml:space="preserve">porciona </w:t>
      </w:r>
      <w:r w:rsidRPr="00DF7A36">
        <w:t xml:space="preserve">los recursos necesarios para el funcionamiento ordinario de </w:t>
      </w:r>
      <w:r>
        <w:t xml:space="preserve">los </w:t>
      </w:r>
      <w:r w:rsidRPr="00DF7A36">
        <w:t xml:space="preserve">proyectos compartidos, en función de los presupuestos aprobados de </w:t>
      </w:r>
      <w:r>
        <w:t xml:space="preserve">forma </w:t>
      </w:r>
      <w:r w:rsidRPr="00DF7A36">
        <w:t>ac</w:t>
      </w:r>
      <w:r>
        <w:t>ordada</w:t>
      </w:r>
      <w:r w:rsidRPr="00DF7A36">
        <w:t xml:space="preserve">, </w:t>
      </w:r>
      <w:r>
        <w:t xml:space="preserve">y </w:t>
      </w:r>
      <w:r w:rsidRPr="00DF7A36">
        <w:t>colabora en la búsqueda de financiación para atender a necesidades nuevas o de carácter extraordinario.</w:t>
      </w:r>
    </w:p>
    <w:p w:rsidR="00A805D8" w:rsidRDefault="00A805D8" w:rsidP="00A805D8">
      <w:pPr>
        <w:pStyle w:val="Prrafodelista"/>
        <w:numPr>
          <w:ilvl w:val="0"/>
          <w:numId w:val="23"/>
        </w:numPr>
      </w:pPr>
      <w:r>
        <w:t>Facilita permanentemente información de la marcha de Itaka – Escolapios y sus proyectos a sus entidades fundadoras (Orden y Fraternidad), a cuantos colaboran en sus proyectos y a la sociedad en general.</w:t>
      </w:r>
    </w:p>
    <w:p w:rsidR="00A805D8" w:rsidRPr="0045432E" w:rsidRDefault="00A805D8" w:rsidP="00A805D8">
      <w:pPr>
        <w:rPr>
          <w:sz w:val="10"/>
        </w:rPr>
      </w:pPr>
    </w:p>
    <w:p w:rsidR="00A805D8" w:rsidRPr="003216B8" w:rsidRDefault="00A805D8" w:rsidP="00A805D8">
      <w:pPr>
        <w:jc w:val="left"/>
        <w:rPr>
          <w:b/>
          <w:sz w:val="28"/>
        </w:rPr>
      </w:pPr>
      <w:r w:rsidRPr="0045432E">
        <w:rPr>
          <w:b/>
          <w:sz w:val="28"/>
        </w:rPr>
        <w:t>La Orden y las Demarcaciones de las Escuelas Pías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3216B8">
        <w:rPr>
          <w:b/>
          <w:sz w:val="28"/>
        </w:rPr>
        <w:t>que participan en Itaka-Escolapios</w:t>
      </w:r>
    </w:p>
    <w:p w:rsidR="00A805D8" w:rsidRPr="003216B8" w:rsidRDefault="00A805D8" w:rsidP="00A805D8">
      <w:pPr>
        <w:pStyle w:val="Prrafodelista"/>
        <w:numPr>
          <w:ilvl w:val="0"/>
          <w:numId w:val="24"/>
        </w:numPr>
      </w:pPr>
      <w:r>
        <w:t xml:space="preserve">Reconocen la red Itaka – Escolapios como entidad compartida de forma institucional para impulsar la vida y misión escolapias, </w:t>
      </w:r>
      <w:r w:rsidRPr="00C4594F">
        <w:t xml:space="preserve">dándola a conocer y asumiendo las decisiones que legítimamente tome por medio </w:t>
      </w:r>
      <w:r>
        <w:t xml:space="preserve">de sus órganos de funcionamiento, </w:t>
      </w:r>
      <w:r w:rsidRPr="003216B8">
        <w:t xml:space="preserve">siempre en comunión con las respectivas Congregaciones Demarcacionales. </w:t>
      </w:r>
    </w:p>
    <w:p w:rsidR="00A805D8" w:rsidRDefault="00A805D8" w:rsidP="00A805D8">
      <w:pPr>
        <w:pStyle w:val="Prrafodelista"/>
        <w:numPr>
          <w:ilvl w:val="0"/>
          <w:numId w:val="24"/>
        </w:numPr>
      </w:pPr>
      <w:r>
        <w:t xml:space="preserve">Sitúan a Itaka-Escolapios en su organigrama (general, </w:t>
      </w:r>
      <w:r w:rsidRPr="00DF7A36">
        <w:t xml:space="preserve">demarcacional </w:t>
      </w:r>
      <w:r>
        <w:t xml:space="preserve">y </w:t>
      </w:r>
      <w:r w:rsidRPr="00DF7A36">
        <w:t>local</w:t>
      </w:r>
      <w:r>
        <w:t>)</w:t>
      </w:r>
      <w:r w:rsidRPr="00DF7A36">
        <w:t xml:space="preserve"> promoviendo la puesta en marcha de los equipos necesarios</w:t>
      </w:r>
      <w:r>
        <w:t xml:space="preserve"> y la coordinación con otros equipos</w:t>
      </w:r>
      <w:r w:rsidRPr="00DF7A36">
        <w:t>.</w:t>
      </w:r>
    </w:p>
    <w:p w:rsidR="00A805D8" w:rsidRDefault="00A805D8" w:rsidP="00A805D8">
      <w:pPr>
        <w:pStyle w:val="Prrafodelista"/>
        <w:numPr>
          <w:ilvl w:val="0"/>
          <w:numId w:val="24"/>
        </w:numPr>
      </w:pPr>
      <w:r>
        <w:t xml:space="preserve">Impulsan la acción de Itaka – Escolapios en los proyectos </w:t>
      </w:r>
      <w:r w:rsidRPr="00C07943">
        <w:t xml:space="preserve">compartidos </w:t>
      </w:r>
      <w:r>
        <w:t xml:space="preserve">en cada Demarcación y también en la conciencia de red con los demás </w:t>
      </w:r>
      <w:r w:rsidRPr="00C07943">
        <w:t xml:space="preserve">lugares donde </w:t>
      </w:r>
      <w:r>
        <w:t xml:space="preserve">Itaka – Escolapios </w:t>
      </w:r>
      <w:r w:rsidRPr="00C07943">
        <w:t>est</w:t>
      </w:r>
      <w:r>
        <w:t>á</w:t>
      </w:r>
      <w:r w:rsidRPr="00C07943">
        <w:t xml:space="preserve"> presente</w:t>
      </w:r>
      <w:r>
        <w:t>.</w:t>
      </w:r>
    </w:p>
    <w:p w:rsidR="00A805D8" w:rsidRDefault="00A805D8" w:rsidP="00A805D8">
      <w:pPr>
        <w:pStyle w:val="Prrafodelista"/>
        <w:numPr>
          <w:ilvl w:val="0"/>
          <w:numId w:val="24"/>
        </w:numPr>
        <w:spacing w:before="0" w:after="240" w:line="240" w:lineRule="auto"/>
      </w:pPr>
      <w:r>
        <w:t>Promueven el reconocimiento legal de la Fundación Itaka-Escolapios en el lugar. Si ello no fuera posible, crearán una entidad similar, vinculada a Itaka-Escolapios con un acuerdo.</w:t>
      </w:r>
    </w:p>
    <w:p w:rsidR="00A805D8" w:rsidRPr="0045432E" w:rsidRDefault="00A805D8" w:rsidP="00A805D8">
      <w:pPr>
        <w:rPr>
          <w:sz w:val="10"/>
        </w:rPr>
      </w:pPr>
    </w:p>
    <w:p w:rsidR="00A805D8" w:rsidRPr="003216B8" w:rsidRDefault="00A805D8" w:rsidP="00A805D8">
      <w:pPr>
        <w:jc w:val="left"/>
        <w:rPr>
          <w:b/>
          <w:sz w:val="28"/>
        </w:rPr>
      </w:pPr>
      <w:r w:rsidRPr="0045432E">
        <w:rPr>
          <w:b/>
          <w:sz w:val="28"/>
        </w:rPr>
        <w:t>La Fraternidad General y las Fraternidades demarcacionales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3216B8">
        <w:rPr>
          <w:b/>
          <w:sz w:val="28"/>
        </w:rPr>
        <w:t>que participan en Itaka-Escolapios.</w:t>
      </w:r>
    </w:p>
    <w:p w:rsidR="00A805D8" w:rsidRDefault="00A805D8" w:rsidP="00A805D8">
      <w:pPr>
        <w:pStyle w:val="Prrafodelista"/>
        <w:numPr>
          <w:ilvl w:val="0"/>
          <w:numId w:val="25"/>
        </w:numPr>
      </w:pPr>
      <w:r>
        <w:t xml:space="preserve">Valoran a Itaka – Escolapios como espacio de misión compartida entre la Orden y la Fraternidad, asumiendo sus fines y </w:t>
      </w:r>
      <w:r w:rsidRPr="004C1A69">
        <w:t>decisiones.</w:t>
      </w:r>
    </w:p>
    <w:p w:rsidR="00A805D8" w:rsidRPr="004C1A69" w:rsidRDefault="00A805D8" w:rsidP="00A805D8">
      <w:pPr>
        <w:pStyle w:val="Prrafodelista"/>
        <w:numPr>
          <w:ilvl w:val="0"/>
          <w:numId w:val="25"/>
        </w:numPr>
      </w:pPr>
      <w:r w:rsidRPr="004C1A69">
        <w:t>Ent</w:t>
      </w:r>
      <w:r>
        <w:t>i</w:t>
      </w:r>
      <w:r w:rsidRPr="004C1A69">
        <w:t>ende</w:t>
      </w:r>
      <w:r>
        <w:t>n</w:t>
      </w:r>
      <w:r w:rsidRPr="004C1A69">
        <w:t xml:space="preserve"> los proyectos y vida de Itaka-Escolapios como propios, interesándose por todos ellos, aun cuando algunos no afecten directamente a la Fraternidad o a cada uno de sus miembros.</w:t>
      </w:r>
    </w:p>
    <w:p w:rsidR="00A805D8" w:rsidRDefault="00A805D8" w:rsidP="00A805D8">
      <w:pPr>
        <w:pStyle w:val="Prrafodelista"/>
        <w:numPr>
          <w:ilvl w:val="0"/>
          <w:numId w:val="25"/>
        </w:numPr>
      </w:pPr>
      <w:r>
        <w:t>Participan activamente con la aportación de sus diezmos de solidaridad, con la orientación del voluntariado hacia los proyectos escolapios siempre en consonancia con la vocación particular y con la implicación e interés posible en cada circunstancia.</w:t>
      </w:r>
    </w:p>
    <w:p w:rsidR="00A805D8" w:rsidRDefault="00A805D8" w:rsidP="00A805D8">
      <w:pPr>
        <w:pStyle w:val="Prrafodelista"/>
        <w:numPr>
          <w:ilvl w:val="0"/>
          <w:numId w:val="25"/>
        </w:numPr>
      </w:pPr>
      <w:r w:rsidRPr="004C1A69">
        <w:t>Participa</w:t>
      </w:r>
      <w:r>
        <w:t>n</w:t>
      </w:r>
      <w:r w:rsidRPr="004C1A69">
        <w:t xml:space="preserve"> en los diversos momentos y órganos de funcionamiento de Itaka-Escolapios, especialmente en las sedes más cercanas.</w:t>
      </w:r>
    </w:p>
    <w:p w:rsidR="00A805D8" w:rsidRDefault="00A805D8" w:rsidP="00A805D8"/>
    <w:p w:rsidR="00A805D8" w:rsidRDefault="00A805D8" w:rsidP="00A805D8">
      <w:r>
        <w:t xml:space="preserve">La Congregación General y el Consejo de la Fraternidad General hacen suya esta Carta Programática de Itaka – Escolapios e invitan a las Demarcaciones y Fraternidades </w:t>
      </w:r>
      <w:r w:rsidRPr="003216B8">
        <w:t xml:space="preserve">interesadas </w:t>
      </w:r>
      <w:r>
        <w:t>a adherirse a ella.</w:t>
      </w:r>
    </w:p>
    <w:p w:rsidR="00A805D8" w:rsidRDefault="00A805D8" w:rsidP="00A805D8">
      <w:r>
        <w:t xml:space="preserve">La adhesión de cada Demarcación y Fraternidad conllevará además un acuerdo anual con la Comisión Ejecutiva de la red Itaka – Escolapios, donde se determinarán los proyectos compartidos, los responsables con sus equipos, los objetivos y los presupuestos correspondientes.  </w:t>
      </w:r>
    </w:p>
    <w:p w:rsidR="00A805D8" w:rsidRDefault="00A805D8" w:rsidP="00A805D8">
      <w:r w:rsidRPr="002E7E5B">
        <w:t>Y para conste así, firma</w:t>
      </w:r>
      <w:r>
        <w:t>n esta Carta Programática</w:t>
      </w:r>
      <w:r w:rsidRPr="002E7E5B">
        <w:t xml:space="preserve"> </w:t>
      </w:r>
      <w:r>
        <w:t xml:space="preserve">quienes suscriben </w:t>
      </w:r>
      <w:r w:rsidRPr="002E7E5B">
        <w:t xml:space="preserve">en </w:t>
      </w:r>
      <w:proofErr w:type="spellStart"/>
      <w:r w:rsidR="00C23F9E">
        <w:t>Esztergom</w:t>
      </w:r>
      <w:proofErr w:type="spellEnd"/>
      <w:r w:rsidR="00C23F9E">
        <w:t>,</w:t>
      </w:r>
      <w:r w:rsidR="00C23F9E" w:rsidRPr="002E7E5B">
        <w:t xml:space="preserve"> el</w:t>
      </w:r>
      <w:r w:rsidR="00C23F9E">
        <w:t xml:space="preserve"> 9</w:t>
      </w:r>
      <w:r w:rsidR="00C23F9E" w:rsidRPr="002E7E5B">
        <w:t xml:space="preserve"> de </w:t>
      </w:r>
      <w:r w:rsidR="00C23F9E">
        <w:t xml:space="preserve">julio </w:t>
      </w:r>
      <w:r w:rsidR="00C23F9E" w:rsidRPr="002E7E5B">
        <w:t>de 20</w:t>
      </w:r>
      <w:r w:rsidR="00C23F9E">
        <w:t>15</w:t>
      </w:r>
      <w:r w:rsidRPr="002E7E5B">
        <w:t>.</w:t>
      </w:r>
    </w:p>
    <w:p w:rsidR="00A805D8" w:rsidRDefault="00A805D8" w:rsidP="00A805D8"/>
    <w:p w:rsidR="00A805D8" w:rsidRDefault="00A805D8" w:rsidP="00A805D8"/>
    <w:p w:rsidR="00A805D8" w:rsidRDefault="00A805D8" w:rsidP="00A805D8">
      <w:bookmarkStart w:id="0" w:name="_GoBack"/>
      <w:bookmarkEnd w:id="0"/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612"/>
        <w:gridCol w:w="2834"/>
      </w:tblGrid>
      <w:tr w:rsidR="00A805D8" w:rsidTr="00A805D8">
        <w:tc>
          <w:tcPr>
            <w:tcW w:w="1798" w:type="pct"/>
          </w:tcPr>
          <w:p w:rsidR="00A805D8" w:rsidRDefault="00A805D8" w:rsidP="007432C6">
            <w:pPr>
              <w:jc w:val="center"/>
            </w:pPr>
          </w:p>
          <w:p w:rsidR="00A805D8" w:rsidRDefault="00A805D8" w:rsidP="00A805D8">
            <w:pPr>
              <w:jc w:val="left"/>
            </w:pPr>
            <w:r w:rsidRPr="00B0371F">
              <w:t>Fdo.:</w:t>
            </w:r>
            <w:r>
              <w:t xml:space="preserve"> </w:t>
            </w:r>
            <w:r>
              <w:br/>
              <w:t xml:space="preserve">en nombre del Consejo </w:t>
            </w:r>
            <w:r>
              <w:br/>
              <w:t>de la Fraternidad de Brasil - Bolivia</w:t>
            </w:r>
          </w:p>
        </w:tc>
        <w:tc>
          <w:tcPr>
            <w:tcW w:w="1536" w:type="pct"/>
          </w:tcPr>
          <w:p w:rsidR="00A805D8" w:rsidRDefault="00A805D8" w:rsidP="007432C6">
            <w:pPr>
              <w:jc w:val="center"/>
            </w:pPr>
          </w:p>
          <w:p w:rsidR="00A805D8" w:rsidRDefault="00A805D8" w:rsidP="007432C6">
            <w:pPr>
              <w:jc w:val="center"/>
            </w:pPr>
            <w:r>
              <w:t>Fdo.:</w:t>
            </w:r>
            <w:r>
              <w:br/>
              <w:t xml:space="preserve">Presidente </w:t>
            </w:r>
            <w:r>
              <w:br/>
              <w:t>de Itaka – Escolapios y miembros Patronato</w:t>
            </w:r>
          </w:p>
        </w:tc>
        <w:tc>
          <w:tcPr>
            <w:tcW w:w="1666" w:type="pct"/>
          </w:tcPr>
          <w:p w:rsidR="00A805D8" w:rsidRDefault="00A805D8" w:rsidP="007432C6">
            <w:pPr>
              <w:jc w:val="right"/>
            </w:pPr>
          </w:p>
          <w:p w:rsidR="00A805D8" w:rsidRPr="00B0371F" w:rsidRDefault="00A805D8" w:rsidP="00A805D8">
            <w:pPr>
              <w:jc w:val="right"/>
            </w:pPr>
            <w:r w:rsidRPr="00B0371F">
              <w:t>Fdo.:</w:t>
            </w:r>
            <w:r>
              <w:br/>
              <w:t>P. Viceprovincial de las Escuelas Pías</w:t>
            </w:r>
            <w:r w:rsidRPr="00B0371F">
              <w:t xml:space="preserve"> </w:t>
            </w:r>
            <w:r>
              <w:t>de Brasil - Bolivia</w:t>
            </w:r>
          </w:p>
        </w:tc>
      </w:tr>
    </w:tbl>
    <w:p w:rsidR="00A805D8" w:rsidRDefault="00A805D8" w:rsidP="00A805D8"/>
    <w:p w:rsidR="00A805D8" w:rsidRDefault="00A805D8">
      <w:pPr>
        <w:spacing w:before="0" w:after="160"/>
        <w:jc w:val="left"/>
      </w:pPr>
    </w:p>
    <w:sectPr w:rsidR="00A805D8" w:rsidSect="007E69C4">
      <w:headerReference w:type="default" r:id="rId8"/>
      <w:pgSz w:w="11906" w:h="16838"/>
      <w:pgMar w:top="2041" w:right="170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96" w:rsidRDefault="00A01196" w:rsidP="007E69C4">
      <w:pPr>
        <w:spacing w:before="0" w:after="0" w:line="240" w:lineRule="auto"/>
      </w:pPr>
      <w:r>
        <w:separator/>
      </w:r>
    </w:p>
  </w:endnote>
  <w:endnote w:type="continuationSeparator" w:id="0">
    <w:p w:rsidR="00A01196" w:rsidRDefault="00A01196" w:rsidP="007E69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96" w:rsidRDefault="00A01196" w:rsidP="007E69C4">
      <w:pPr>
        <w:spacing w:before="0" w:after="0" w:line="240" w:lineRule="auto"/>
      </w:pPr>
      <w:r>
        <w:separator/>
      </w:r>
    </w:p>
  </w:footnote>
  <w:footnote w:type="continuationSeparator" w:id="0">
    <w:p w:rsidR="00A01196" w:rsidRDefault="00A01196" w:rsidP="007E69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C7" w:rsidRDefault="007E69C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DA6674B" wp14:editId="13D578CC">
          <wp:simplePos x="0" y="0"/>
          <wp:positionH relativeFrom="margin">
            <wp:align>right</wp:align>
          </wp:positionH>
          <wp:positionV relativeFrom="paragraph">
            <wp:posOffset>-195001</wp:posOffset>
          </wp:positionV>
          <wp:extent cx="603583" cy="640918"/>
          <wp:effectExtent l="0" t="0" r="6350" b="6985"/>
          <wp:wrapNone/>
          <wp:docPr id="2" name="Imagen 2" descr="eepp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pp azu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83" cy="64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3060CBD" wp14:editId="2A238CFF">
          <wp:simplePos x="0" y="0"/>
          <wp:positionH relativeFrom="margin">
            <wp:align>center</wp:align>
          </wp:positionH>
          <wp:positionV relativeFrom="paragraph">
            <wp:posOffset>-179588</wp:posOffset>
          </wp:positionV>
          <wp:extent cx="846455" cy="624205"/>
          <wp:effectExtent l="0" t="0" r="0" b="4445"/>
          <wp:wrapSquare wrapText="bothSides"/>
          <wp:docPr id="1" name="Imagen 1" descr="logo itaka (con texto) 2x1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taka (con texto) 2x1 3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mallCaps/>
        <w:noProof/>
        <w:sz w:val="36"/>
        <w:szCs w:val="36"/>
        <w:lang w:eastAsia="es-ES"/>
      </w:rPr>
      <w:drawing>
        <wp:anchor distT="0" distB="0" distL="114300" distR="114300" simplePos="0" relativeHeight="251661312" behindDoc="0" locked="0" layoutInCell="1" allowOverlap="1" wp14:anchorId="30E4E06A" wp14:editId="57820AD0">
          <wp:simplePos x="0" y="0"/>
          <wp:positionH relativeFrom="margin">
            <wp:align>left</wp:align>
          </wp:positionH>
          <wp:positionV relativeFrom="paragraph">
            <wp:posOffset>-142859</wp:posOffset>
          </wp:positionV>
          <wp:extent cx="600075" cy="582930"/>
          <wp:effectExtent l="0" t="0" r="9525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aternidad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AA8"/>
    <w:multiLevelType w:val="hybridMultilevel"/>
    <w:tmpl w:val="978440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3E6"/>
    <w:multiLevelType w:val="hybridMultilevel"/>
    <w:tmpl w:val="957C2A8E"/>
    <w:lvl w:ilvl="0" w:tplc="773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173E2"/>
    <w:multiLevelType w:val="hybridMultilevel"/>
    <w:tmpl w:val="957C2A8E"/>
    <w:lvl w:ilvl="0" w:tplc="773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A30C1"/>
    <w:multiLevelType w:val="hybridMultilevel"/>
    <w:tmpl w:val="9E8864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2DE8"/>
    <w:multiLevelType w:val="hybridMultilevel"/>
    <w:tmpl w:val="83445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A4C"/>
    <w:multiLevelType w:val="hybridMultilevel"/>
    <w:tmpl w:val="74566512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5">
      <w:start w:val="1"/>
      <w:numFmt w:val="upp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9F667362">
      <w:start w:val="2"/>
      <w:numFmt w:val="bullet"/>
      <w:lvlText w:val="-"/>
      <w:lvlJc w:val="left"/>
      <w:pPr>
        <w:ind w:left="2520" w:hanging="360"/>
      </w:pPr>
      <w:rPr>
        <w:rFonts w:ascii="Arial Narrow" w:eastAsiaTheme="minorHAnsi" w:hAnsi="Arial Narrow" w:cstheme="minorBidi" w:hint="default"/>
      </w:rPr>
    </w:lvl>
    <w:lvl w:ilvl="4" w:tplc="9F667362">
      <w:start w:val="2"/>
      <w:numFmt w:val="bullet"/>
      <w:lvlText w:val="-"/>
      <w:lvlJc w:val="left"/>
      <w:pPr>
        <w:ind w:left="3240" w:hanging="360"/>
      </w:pPr>
      <w:rPr>
        <w:rFonts w:ascii="Arial Narrow" w:eastAsiaTheme="minorHAnsi" w:hAnsi="Arial Narrow" w:cstheme="minorBidi"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31F44"/>
    <w:multiLevelType w:val="hybridMultilevel"/>
    <w:tmpl w:val="6CD0CA7A"/>
    <w:lvl w:ilvl="0" w:tplc="336ACB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CCC"/>
    <w:multiLevelType w:val="hybridMultilevel"/>
    <w:tmpl w:val="4FA4D3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C3C"/>
    <w:multiLevelType w:val="multilevel"/>
    <w:tmpl w:val="5524AD0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2C1567A5"/>
    <w:multiLevelType w:val="multilevel"/>
    <w:tmpl w:val="32124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2D5D01F0"/>
    <w:multiLevelType w:val="hybridMultilevel"/>
    <w:tmpl w:val="3700656A"/>
    <w:lvl w:ilvl="0" w:tplc="213E9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C757BA"/>
    <w:multiLevelType w:val="hybridMultilevel"/>
    <w:tmpl w:val="C680A2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67A5"/>
    <w:multiLevelType w:val="hybridMultilevel"/>
    <w:tmpl w:val="64C8E6CC"/>
    <w:lvl w:ilvl="0" w:tplc="03620A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84412"/>
    <w:multiLevelType w:val="hybridMultilevel"/>
    <w:tmpl w:val="1E1A50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F03A7"/>
    <w:multiLevelType w:val="hybridMultilevel"/>
    <w:tmpl w:val="B37067E6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930A8134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9F667362">
      <w:start w:val="2"/>
      <w:numFmt w:val="bullet"/>
      <w:lvlText w:val="-"/>
      <w:lvlJc w:val="left"/>
      <w:pPr>
        <w:ind w:left="2520" w:hanging="360"/>
      </w:pPr>
      <w:rPr>
        <w:rFonts w:ascii="Arial Narrow" w:eastAsiaTheme="minorHAnsi" w:hAnsi="Arial Narrow" w:cstheme="minorBidi" w:hint="default"/>
      </w:rPr>
    </w:lvl>
    <w:lvl w:ilvl="4" w:tplc="9F667362">
      <w:start w:val="2"/>
      <w:numFmt w:val="bullet"/>
      <w:lvlText w:val="-"/>
      <w:lvlJc w:val="left"/>
      <w:pPr>
        <w:ind w:left="3240" w:hanging="360"/>
      </w:pPr>
      <w:rPr>
        <w:rFonts w:ascii="Arial Narrow" w:eastAsiaTheme="minorHAnsi" w:hAnsi="Arial Narrow" w:cstheme="minorBidi"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65265"/>
    <w:multiLevelType w:val="multilevel"/>
    <w:tmpl w:val="88688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87F7E46"/>
    <w:multiLevelType w:val="hybridMultilevel"/>
    <w:tmpl w:val="8918F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13"/>
    <w:multiLevelType w:val="hybridMultilevel"/>
    <w:tmpl w:val="957C2A8E"/>
    <w:lvl w:ilvl="0" w:tplc="773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55A19"/>
    <w:multiLevelType w:val="hybridMultilevel"/>
    <w:tmpl w:val="536A7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09DF"/>
    <w:multiLevelType w:val="hybridMultilevel"/>
    <w:tmpl w:val="83445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7156F"/>
    <w:multiLevelType w:val="hybridMultilevel"/>
    <w:tmpl w:val="64C8E6CC"/>
    <w:lvl w:ilvl="0" w:tplc="03620A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2DC3"/>
    <w:multiLevelType w:val="hybridMultilevel"/>
    <w:tmpl w:val="E89C6E4C"/>
    <w:lvl w:ilvl="0" w:tplc="E9ECC4BE">
      <w:start w:val="1"/>
      <w:numFmt w:val="decimal"/>
      <w:pStyle w:val="Ttulo2"/>
      <w:lvlText w:val="%1."/>
      <w:lvlJc w:val="right"/>
      <w:pPr>
        <w:ind w:left="720" w:hanging="360"/>
      </w:pPr>
      <w:rPr>
        <w:rFonts w:ascii="Arial Narrow" w:hAnsi="Arial Narrow" w:hint="default"/>
        <w:b/>
        <w:i w:val="0"/>
        <w:sz w:val="3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750A6"/>
    <w:multiLevelType w:val="hybridMultilevel"/>
    <w:tmpl w:val="E17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10FCD"/>
    <w:multiLevelType w:val="hybridMultilevel"/>
    <w:tmpl w:val="4FA4D3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4A6"/>
    <w:multiLevelType w:val="hybridMultilevel"/>
    <w:tmpl w:val="9E8864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3"/>
  </w:num>
  <w:num w:numId="5">
    <w:abstractNumId w:val="18"/>
  </w:num>
  <w:num w:numId="6">
    <w:abstractNumId w:val="17"/>
  </w:num>
  <w:num w:numId="7">
    <w:abstractNumId w:val="22"/>
  </w:num>
  <w:num w:numId="8">
    <w:abstractNumId w:val="1"/>
  </w:num>
  <w:num w:numId="9">
    <w:abstractNumId w:val="2"/>
  </w:num>
  <w:num w:numId="10">
    <w:abstractNumId w:val="21"/>
  </w:num>
  <w:num w:numId="11">
    <w:abstractNumId w:val="5"/>
  </w:num>
  <w:num w:numId="12">
    <w:abstractNumId w:val="0"/>
  </w:num>
  <w:num w:numId="13">
    <w:abstractNumId w:val="16"/>
  </w:num>
  <w:num w:numId="14">
    <w:abstractNumId w:val="10"/>
  </w:num>
  <w:num w:numId="15">
    <w:abstractNumId w:val="20"/>
  </w:num>
  <w:num w:numId="16">
    <w:abstractNumId w:val="12"/>
  </w:num>
  <w:num w:numId="17">
    <w:abstractNumId w:val="15"/>
  </w:num>
  <w:num w:numId="18">
    <w:abstractNumId w:val="8"/>
  </w:num>
  <w:num w:numId="19">
    <w:abstractNumId w:val="9"/>
  </w:num>
  <w:num w:numId="20">
    <w:abstractNumId w:val="11"/>
  </w:num>
  <w:num w:numId="21">
    <w:abstractNumId w:val="6"/>
  </w:num>
  <w:num w:numId="22">
    <w:abstractNumId w:val="14"/>
  </w:num>
  <w:num w:numId="23">
    <w:abstractNumId w:val="7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C0"/>
    <w:rsid w:val="00033FFB"/>
    <w:rsid w:val="00047638"/>
    <w:rsid w:val="000927C0"/>
    <w:rsid w:val="000B2D2E"/>
    <w:rsid w:val="000E691C"/>
    <w:rsid w:val="000F18AC"/>
    <w:rsid w:val="00104905"/>
    <w:rsid w:val="001273FD"/>
    <w:rsid w:val="001471CD"/>
    <w:rsid w:val="00184AE0"/>
    <w:rsid w:val="00185104"/>
    <w:rsid w:val="001A6F8A"/>
    <w:rsid w:val="001B67A3"/>
    <w:rsid w:val="00222EF8"/>
    <w:rsid w:val="002324C8"/>
    <w:rsid w:val="00256DDD"/>
    <w:rsid w:val="00275EAE"/>
    <w:rsid w:val="003216B8"/>
    <w:rsid w:val="003259F3"/>
    <w:rsid w:val="003556C0"/>
    <w:rsid w:val="003B3CDE"/>
    <w:rsid w:val="003D6BBB"/>
    <w:rsid w:val="0043485A"/>
    <w:rsid w:val="0045432E"/>
    <w:rsid w:val="0047416B"/>
    <w:rsid w:val="00492FED"/>
    <w:rsid w:val="00494944"/>
    <w:rsid w:val="00535F51"/>
    <w:rsid w:val="0056432E"/>
    <w:rsid w:val="005831CE"/>
    <w:rsid w:val="00596FF9"/>
    <w:rsid w:val="005D34AC"/>
    <w:rsid w:val="005D5FCA"/>
    <w:rsid w:val="005D716F"/>
    <w:rsid w:val="005F5D86"/>
    <w:rsid w:val="005F7659"/>
    <w:rsid w:val="00605F88"/>
    <w:rsid w:val="006463E1"/>
    <w:rsid w:val="006608E7"/>
    <w:rsid w:val="00686FD9"/>
    <w:rsid w:val="006E1B8C"/>
    <w:rsid w:val="00717727"/>
    <w:rsid w:val="007237B6"/>
    <w:rsid w:val="00725ECE"/>
    <w:rsid w:val="007533A3"/>
    <w:rsid w:val="007D0C6E"/>
    <w:rsid w:val="007E69C4"/>
    <w:rsid w:val="00870FF5"/>
    <w:rsid w:val="008800E0"/>
    <w:rsid w:val="00884F5F"/>
    <w:rsid w:val="008B2553"/>
    <w:rsid w:val="008D159D"/>
    <w:rsid w:val="008E4832"/>
    <w:rsid w:val="008F5E86"/>
    <w:rsid w:val="009D0E95"/>
    <w:rsid w:val="009D36F9"/>
    <w:rsid w:val="009D6A3C"/>
    <w:rsid w:val="00A01196"/>
    <w:rsid w:val="00A805D8"/>
    <w:rsid w:val="00AB775C"/>
    <w:rsid w:val="00AD5AC0"/>
    <w:rsid w:val="00B3455E"/>
    <w:rsid w:val="00B4228A"/>
    <w:rsid w:val="00BD1E43"/>
    <w:rsid w:val="00BD57BF"/>
    <w:rsid w:val="00C06642"/>
    <w:rsid w:val="00C23F9E"/>
    <w:rsid w:val="00C2754A"/>
    <w:rsid w:val="00C4594F"/>
    <w:rsid w:val="00DA1C73"/>
    <w:rsid w:val="00DD4FC2"/>
    <w:rsid w:val="00DE1E6F"/>
    <w:rsid w:val="00E90074"/>
    <w:rsid w:val="00E90C3E"/>
    <w:rsid w:val="00EE609A"/>
    <w:rsid w:val="00F31AB6"/>
    <w:rsid w:val="00F332E3"/>
    <w:rsid w:val="00F71062"/>
    <w:rsid w:val="00F8316D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9B7A54-AF27-41AB-BE13-BA97EE30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C0"/>
    <w:pPr>
      <w:spacing w:before="60" w:after="60"/>
      <w:jc w:val="both"/>
    </w:pPr>
    <w:rPr>
      <w:rFonts w:ascii="Arial Narrow" w:hAnsi="Arial Narro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6642"/>
    <w:pPr>
      <w:keepNext/>
      <w:keepLines/>
      <w:numPr>
        <w:numId w:val="10"/>
      </w:numPr>
      <w:spacing w:before="100" w:line="240" w:lineRule="auto"/>
      <w:outlineLvl w:val="1"/>
    </w:pPr>
    <w:rPr>
      <w:rFonts w:eastAsiaTheme="majorEastAsia" w:cstheme="majorBidi"/>
      <w:b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6C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06642"/>
    <w:rPr>
      <w:rFonts w:ascii="Arial Narrow" w:eastAsiaTheme="majorEastAsia" w:hAnsi="Arial Narrow" w:cstheme="majorBidi"/>
      <w:b/>
      <w:sz w:val="32"/>
      <w:szCs w:val="26"/>
    </w:rPr>
  </w:style>
  <w:style w:type="table" w:styleId="Tablaconcuadrcula">
    <w:name w:val="Table Grid"/>
    <w:basedOn w:val="Tablanormal"/>
    <w:uiPriority w:val="39"/>
    <w:rsid w:val="00C0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69C4"/>
    <w:pPr>
      <w:tabs>
        <w:tab w:val="center" w:pos="4252"/>
        <w:tab w:val="right" w:pos="8504"/>
      </w:tabs>
      <w:spacing w:before="0" w:after="0" w:line="240" w:lineRule="auto"/>
    </w:pPr>
    <w:rPr>
      <w:rFonts w:asciiTheme="minorHAnsi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7E69C4"/>
  </w:style>
  <w:style w:type="paragraph" w:styleId="Piedepgina">
    <w:name w:val="footer"/>
    <w:basedOn w:val="Normal"/>
    <w:link w:val="PiedepginaCar"/>
    <w:uiPriority w:val="99"/>
    <w:unhideWhenUsed/>
    <w:rsid w:val="007E69C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9C4"/>
    <w:rPr>
      <w:rFonts w:ascii="Arial Narrow" w:hAnsi="Arial Narro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228A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228A"/>
    <w:rPr>
      <w:rFonts w:ascii="Arial Narrow" w:hAnsi="Arial Narrow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2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F4E0-329D-4C91-9F91-3B984EBC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1589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</dc:creator>
  <cp:keywords/>
  <dc:description/>
  <cp:lastModifiedBy>Javier Aguirregabiria</cp:lastModifiedBy>
  <cp:revision>6</cp:revision>
  <dcterms:created xsi:type="dcterms:W3CDTF">2015-07-09T19:21:00Z</dcterms:created>
  <dcterms:modified xsi:type="dcterms:W3CDTF">2015-07-09T19:27:00Z</dcterms:modified>
</cp:coreProperties>
</file>